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left"/>
        <w:rPr>
          <w:b w:val="false"/>
          <w:bCs w:val="false"/>
          <w:color w:val="000000"/>
          <w:sz w:val="16"/>
          <w:szCs w:val="16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9373235</wp:posOffset>
            </wp:positionH>
            <wp:positionV relativeFrom="paragraph">
              <wp:posOffset>-170180</wp:posOffset>
            </wp:positionV>
            <wp:extent cx="514985" cy="514985"/>
            <wp:effectExtent l="0" t="0" r="0" b="0"/>
            <wp:wrapSquare wrapText="largest"/>
            <wp:docPr id="1" name="HTTPS://BUREAUDESPROFS.COM/CATEGORY/RESSOURCES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TTPS://BUREAUDESPROFS.COM/CATEGORY/RESSOURCES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bCs w:val="false"/>
          <w:color w:val="000000"/>
          <w:sz w:val="16"/>
          <w:szCs w:val="16"/>
        </w:rPr>
        <w:softHyphen/>
      </w:r>
    </w:p>
    <w:p>
      <w:pPr>
        <w:pStyle w:val="BodyText"/>
        <w:jc w:val="left"/>
        <w:rPr>
          <w:b w:val="false"/>
          <w:bCs w:val="false"/>
          <w:color w:val="000000"/>
          <w:sz w:val="36"/>
          <w:szCs w:val="36"/>
        </w:rPr>
      </w:pPr>
      <w:r>
        <w:rPr>
          <w:b w:val="false"/>
          <w:color w:val="000000"/>
          <w:sz w:val="36"/>
        </w:rPr>
        <w:t>Matière : Français – langage oral</w:t>
      </w:r>
    </w:p>
    <w:p>
      <w:pPr>
        <w:pStyle w:val="BodyText"/>
        <w:jc w:val="left"/>
        <w:rPr>
          <w:b w:val="false"/>
          <w:bCs w:val="false"/>
          <w:color w:val="000000"/>
          <w:sz w:val="36"/>
          <w:szCs w:val="36"/>
        </w:rPr>
      </w:pPr>
      <w:r>
        <w:rPr>
          <w:b w:val="false"/>
          <w:color w:val="000000"/>
          <w:sz w:val="36"/>
        </w:rPr>
        <w:t>Phonologie – articulation</w:t>
      </w:r>
    </w:p>
    <w:p>
      <w:pPr>
        <w:pStyle w:val="BodyText"/>
        <w:jc w:val="left"/>
        <w:rPr>
          <w:b w:val="false"/>
          <w:bCs w:val="false"/>
          <w:color w:val="000000"/>
          <w:sz w:val="36"/>
          <w:szCs w:val="36"/>
        </w:rPr>
      </w:pPr>
      <w:r>
        <w:rPr>
          <w:b w:val="false"/>
          <w:bCs w:val="false"/>
          <w:color w:val="000000"/>
          <w:sz w:val="36"/>
          <w:szCs w:val="36"/>
        </w:rPr>
      </w:r>
    </w:p>
    <w:p>
      <w:pPr>
        <w:pStyle w:val="BodyText"/>
        <w:numPr>
          <w:ilvl w:val="0"/>
          <w:numId w:val="2"/>
        </w:numPr>
        <w:jc w:val="left"/>
        <w:rPr>
          <w:sz w:val="40"/>
          <w:szCs w:val="40"/>
        </w:rPr>
      </w:pPr>
      <w:r>
        <w:rPr>
          <w:b w:val="false"/>
          <w:color w:val="000000"/>
          <w:sz w:val="40"/>
        </w:rPr>
        <w:t>Séquence :</w:t>
      </w:r>
      <w:r>
        <w:rPr>
          <w:b/>
          <w:color w:val="000000"/>
          <w:sz w:val="40"/>
        </w:rPr>
        <w:t xml:space="preserve"> </w:t>
      </w:r>
      <w:r>
        <w:rPr>
          <w:b/>
          <w:color w:val="006400"/>
          <w:sz w:val="40"/>
        </w:rPr>
        <w:t>Distinguer et produire les consonnes proches f/v</w:t>
      </w:r>
    </w:p>
    <w:p>
      <w:pPr>
        <w:pStyle w:val="BodyText"/>
        <w:numPr>
          <w:ilvl w:val="0"/>
          <w:numId w:val="0"/>
        </w:numPr>
        <w:ind w:hanging="0" w:left="720"/>
        <w:jc w:val="left"/>
        <w:rPr>
          <w:b/>
          <w:bCs/>
          <w:color w:val="000000"/>
          <w:sz w:val="4"/>
          <w:szCs w:val="4"/>
        </w:rPr>
      </w:pPr>
      <w:r>
        <w:rPr>
          <w:b/>
          <w:bCs/>
          <w:color w:val="000000"/>
          <w:sz w:val="4"/>
          <w:szCs w:val="4"/>
        </w:rPr>
      </w:r>
    </w:p>
    <w:p>
      <w:pPr>
        <w:pStyle w:val="BodyText"/>
        <w:numPr>
          <w:ilvl w:val="0"/>
          <w:numId w:val="0"/>
        </w:numPr>
        <w:ind w:hanging="0" w:left="720"/>
        <w:jc w:val="left"/>
        <w:rPr>
          <w:b/>
          <w:bCs/>
          <w:color w:val="000000"/>
          <w:sz w:val="4"/>
          <w:szCs w:val="4"/>
        </w:rPr>
      </w:pPr>
      <w:r>
        <w:rPr>
          <w:b/>
          <w:bCs/>
          <w:color w:val="000000"/>
          <w:sz w:val="4"/>
          <w:szCs w:val="4"/>
        </w:rPr>
      </w:r>
    </w:p>
    <w:tbl>
      <w:tblPr>
        <w:tblW w:w="16095" w:type="dxa"/>
        <w:jc w:val="left"/>
        <w:tblInd w:w="-2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095"/>
      </w:tblGrid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Niveau</w:t>
            </w:r>
            <w:r>
              <w:rPr>
                <w:sz w:val="28"/>
              </w:rPr>
              <w:t xml:space="preserve"> MS – </w:t>
            </w:r>
            <w:r>
              <w:rPr>
                <w:b/>
                <w:sz w:val="28"/>
              </w:rPr>
              <w:t>Nombre de séances</w:t>
            </w:r>
            <w:r>
              <w:rPr>
                <w:sz w:val="28"/>
              </w:rPr>
              <w:t> : 6</w:t>
            </w:r>
          </w:p>
          <w:p>
            <w:pPr>
              <w:pStyle w:val="Contenudetableau"/>
              <w:bidi w:val="0"/>
              <w:jc w:val="left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</w:tr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u w:val="single"/>
              </w:rPr>
              <w:t>Objectif</w:t>
            </w:r>
            <w:r>
              <w:rPr>
                <w:b w:val="false"/>
                <w:sz w:val="28"/>
              </w:rPr>
              <w:t xml:space="preserve">: </w:t>
            </w:r>
            <w:r>
              <w:rPr>
                <w:b/>
                <w:i w:val="false"/>
                <w:color w:val="006400"/>
                <w:sz w:val="28"/>
              </w:rPr>
              <w:t>Amener les élèves à distinguer et produire correctement les consonnes proches f et v dans des mots courants.</w:t>
            </w:r>
          </w:p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</w:tc>
      </w:tr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/>
                <w:sz w:val="26"/>
              </w:rPr>
              <w:t>Notions</w:t>
            </w:r>
            <w:r>
              <w:rPr>
                <w:b w:val="false"/>
                <w:sz w:val="26"/>
              </w:rPr>
              <w:t xml:space="preserve">: </w:t>
            </w:r>
            <w:r>
              <w:rPr>
                <w:b w:val="false"/>
                <w:i/>
                <w:sz w:val="26"/>
              </w:rPr>
              <w:t>consonnes proches f/v, paires minimales, discrimination auditive, comptine à gestes, articulation, virelangue, mots déformés</w:t>
            </w:r>
          </w:p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</w:tc>
      </w:tr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/>
                <w:sz w:val="26"/>
              </w:rPr>
              <w:t>Variables et différenciation</w:t>
            </w:r>
            <w:r>
              <w:rPr>
                <w:b w:val="false"/>
                <w:sz w:val="26"/>
              </w:rPr>
              <w:t>: Complexité des paires proposées, nombre d'images, durée d'entraînement, taille du groupe, soutien de l'ATSEM, support ardoise ou image.</w:t>
              <w:br/>
              <w:br/>
              <w:t>Élèves en réussite :</w:t>
              <w:br/>
              <w:t>Introduire des paires moins fréquentes – proposer des virelangues plus longs – demander à l'élève d'inventer sa propre phrase avec des mots en f et v – augmenter le nombre de mots dans les jeux.</w:t>
              <w:br/>
              <w:br/>
              <w:t>Élèves à besoins :</w:t>
              <w:br/>
              <w:t>Limiter à 2-3 paires de mots très fréquents – utiliser des objets réels avant les images – multiplier les séances en relation duelle ou petit groupe – renforcer l'accompagnement gestuel (main sur gorge pour ressentir la vibration du v).</w:t>
            </w:r>
          </w:p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</w:tc>
      </w:tr>
    </w:tbl>
    <w:p>
      <w:pPr>
        <w:pStyle w:val="Normal"/>
        <w:bidi w:val="0"/>
        <w:spacing w:before="0" w:after="0"/>
        <w:jc w:val="left"/>
        <w:rPr>
          <w:rFonts w:ascii="Arial" w:hAnsi="Arial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Fiche de préparation</w:t>
      </w:r>
      <w:r>
        <w:rPr>
          <w:b/>
          <w:bCs/>
          <w:color w:val="000000"/>
          <w:sz w:val="32"/>
          <w:szCs w:val="32"/>
        </w:rPr>
        <w:t xml:space="preserve">  </w:t>
      </w:r>
      <w:r>
        <w:rPr>
          <w:b/>
          <w:bCs/>
          <w:color w:val="000000"/>
          <w:sz w:val="32"/>
          <w:szCs w:val="32"/>
          <w:u w:val="none"/>
        </w:rPr>
        <w:t xml:space="preserve">                                                   </w:t>
      </w:r>
      <w:hyperlink r:id="rId4">
        <w:r>
          <w:rPr>
            <w:rStyle w:val="Hyperlink"/>
            <w:b w:val="false"/>
            <w:bCs w:val="false"/>
            <w:i/>
            <w:iCs/>
            <w:color w:val="000000"/>
            <w:sz w:val="24"/>
            <w:szCs w:val="24"/>
            <w:u w:val="none"/>
          </w:rPr>
          <w:t>D’autres ressources à télécharger sur :</w:t>
        </w:r>
        <w:r>
          <w:rPr>
            <w:rStyle w:val="Hyperlink"/>
            <w:b w:val="false"/>
            <w:bCs w:val="false"/>
            <w:color w:val="000000"/>
            <w:sz w:val="24"/>
            <w:szCs w:val="24"/>
            <w:u w:val="none"/>
          </w:rPr>
          <w:t xml:space="preserve"> </w:t>
        </w:r>
      </w:hyperlink>
      <w:hyperlink r:id="rId5">
        <w:r>
          <w:rPr>
            <w:rStyle w:val="Hyperlink"/>
            <w:b w:val="false"/>
            <w:bCs w:val="false"/>
            <w:color w:val="127622"/>
            <w:sz w:val="24"/>
            <w:szCs w:val="24"/>
          </w:rPr>
          <w:t>https://bureaudesprofs.com/</w:t>
        </w:r>
      </w:hyperlink>
    </w:p>
    <w:p>
      <w:pPr>
        <w:pStyle w:val="Normal"/>
        <w:bidi w:val="0"/>
        <w:spacing w:before="0" w:after="0"/>
        <w:jc w:val="left"/>
        <w:rPr>
          <w:rFonts w:ascii="Arial" w:hAnsi="Arial"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numPr>
          <w:ilvl w:val="0"/>
          <w:numId w:val="1"/>
        </w:numPr>
        <w:bidi w:val="0"/>
        <w:spacing w:before="0" w:after="0"/>
        <w:jc w:val="left"/>
        <w:rPr>
          <w:color w:val="000000"/>
        </w:rPr>
      </w:pPr>
      <w:r>
        <w:rPr>
          <w:b w:val="false"/>
          <w:color w:val="000000"/>
          <w:sz w:val="24"/>
        </w:rPr>
        <w:t>Amener les élèves à distinguer et produire correctement les consonnes proches f et v dans des mots courants.</w:t>
      </w:r>
    </w:p>
    <w:p>
      <w:pPr>
        <w:pStyle w:val="Normal"/>
        <w:numPr>
          <w:ilvl w:val="0"/>
          <w:numId w:val="0"/>
        </w:numPr>
        <w:bidi w:val="0"/>
        <w:spacing w:before="0" w:after="0"/>
        <w:ind w:hanging="0" w:left="720"/>
        <w:jc w:val="left"/>
        <w:rPr>
          <w:rFonts w:ascii="Arial" w:hAnsi="Arial"/>
          <w:b/>
          <w:bCs/>
          <w:sz w:val="32"/>
          <w:szCs w:val="32"/>
        </w:rPr>
      </w:pPr>
      <w:r>
        <w:rPr>
          <w:b w:val="false"/>
          <w:bCs w:val="false"/>
          <w:color w:val="127622"/>
          <w:sz w:val="24"/>
          <w:szCs w:val="24"/>
        </w:rPr>
        <w:tab/>
      </w:r>
    </w:p>
    <w:tbl>
      <w:tblPr>
        <w:tblW w:w="16209" w:type="dxa"/>
        <w:jc w:val="left"/>
        <w:tblInd w:w="-3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23"/>
        <w:gridCol w:w="5491"/>
        <w:gridCol w:w="7995"/>
      </w:tblGrid>
      <w:tr>
        <w:trPr>
          <w:trHeight w:val="623" w:hRule="atLeast"/>
        </w:trPr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i w:val="false"/>
                <w:i w:val="false"/>
                <w:iCs w:val="false"/>
                <w:color w:val="333333"/>
              </w:rPr>
            </w:pPr>
            <w:r>
              <w:rPr>
                <w:b/>
                <w:i w:val="false"/>
                <w:color w:val="333333"/>
                <w:sz w:val="28"/>
              </w:rPr>
              <w:t>MS</w:t>
            </w: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Objectif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Déroulement</w:t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1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25 min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Découvrir les sons f et v</w:t>
              <w:br/>
              <w:t>feu/veau, fille/ville, images de paires minimales, évaluation diagnostique orale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Évaluer les représentations initiales des élèves et les sensibiliser à la différence entre f et v.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Découverte - Durée estimée : 10 min</w:t>
              <w:br/>
              <w:br/>
              <w:t>Rassembler les élèves en demi-classe.</w:t>
              <w:br/>
              <w:t>Annoncer l'objectif : « Aujourd'hui on va écouter des sons et jouer avec des mots. »</w:t>
              <w:br/>
              <w:t>Dire une série de mots contenant f puis v en articulant bien : feu, veau, fille, ville, fond, vont, four, vour...</w:t>
              <w:br/>
              <w:t>Demander : « Avez-vous remarqué quelque chose de particulier dans ces mots ? »</w:t>
              <w:br/>
              <w:t>Laisser les élèves s'exprimer librement.</w:t>
              <w:br/>
              <w:br/>
              <w:t>Simplification : ne proposer que 3 mots très connus (feu, vélo, forêt).</w:t>
              <w:br/>
              <w:t>Complexification : demander à un élève de répéter un mot entendu et de dire s'il est pareil ou différent.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Recherche - Durée estimée : 10 min</w:t>
              <w:br/>
              <w:br/>
              <w:t>Présenter une série d'images de paires minimales : feu/veux, fache/vache, fond/vont, forêt/voret...</w:t>
              <w:br/>
              <w:t>Nommer chaque image avec les élèves avant de commencer.</w:t>
              <w:br/>
              <w:t>Consigne : « J'énonce un mot. Vous montrez l'image qui correspond. »</w:t>
              <w:br/>
              <w:t>Observer attentivement les élèves qui confondent f et v : noter les prénoms pour constituer un groupe de différenciation.</w:t>
              <w:br/>
              <w:br/>
              <w:t>Simplification : réduire à 2-3 paires et ne travailler qu'en réception (montrer l'image).</w:t>
              <w:br/>
              <w:t>Complexification : demander à l'élève de dire lui-même le mot avant de montrer l'image.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080" w:hRule="atLeast"/>
        </w:trPr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Bilan - Durée estimée : 5 min</w:t>
              <w:br/>
              <w:br/>
              <w:t>Mise en commun : « Quels mots étaient difficiles à reconnaître ? »</w:t>
              <w:br/>
              <w:t>Expliquer simplement : « f et v se ressemblent beaucoup. On va s'entraîner à bien les distinguer. »</w:t>
              <w:br/>
              <w:t>Annoncer ce que l'on va faire dans les prochaines séances.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2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30 min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b w:val="false"/>
                <w:color w:val="000000"/>
                <w:sz w:val="28"/>
                <w:u w:val="none"/>
              </w:rPr>
              <w:t>Mémoriser la comptine « Vole, vole, petit oiseau »</w:t>
              <w:br/>
              <w:t>comptine à gestes, f/v, rituel, articulation, vibration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Mémoriser une comptine à gestes riche en f et v pour ancrer la production correcte des deux consonnes.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Découverte - Durée estimée : 10 min</w:t>
              <w:br/>
              <w:br/>
              <w:t>Dire la comptine entière avec les gestes devant les élèves :</w:t>
              <w:br/>
              <w:br/>
              <w:t>« Vole, vole, petit oiseau, (agiter les bras comme des ailes)</w:t>
              <w:br/>
              <w:t>Fais des ronds sur le ruisseau, (tracer un cercle dans l'air avec l'index)</w:t>
              <w:br/>
              <w:t>File vite, fais des tours, (tourner sur soi)</w:t>
              <w:br/>
              <w:t>Vite, vite, tous les jours. » (taper dans les mains en rythme)</w:t>
              <w:br/>
              <w:br/>
              <w:t>Demander aux élèves ce qu'ils ont entendu.</w:t>
              <w:br/>
              <w:t>Leur dire : « Il y a deux sons qui reviennent souvent : f et v. »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Entraînement - Durée estimée : 15 min</w:t>
              <w:br/>
              <w:br/>
              <w:t>Répéter la comptine lentement, vers par vers, avec les gestes.</w:t>
              <w:br/>
              <w:t>Insister sur l'articulation de f et v sans exagérer de façon caricaturale.</w:t>
              <w:br/>
              <w:t>Répéter d'abord en groupe entier, puis par rangées, puis quelques élèves seuls.</w:t>
              <w:br/>
              <w:t>L'enseignant reste vigilant et reprend discrètement toute confusion entre f et v.</w:t>
              <w:br/>
              <w:br/>
              <w:t>Simplification : apprendre un vers par jour sur plusieurs matins.</w:t>
              <w:br/>
              <w:t>Complexification : demander à l'élève de repérer et de compter les mots avec f ou v dans la comptine.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Institutionnalisation - Durée estimée : 5 min</w:t>
              <w:br/>
              <w:br/>
              <w:t>Afficher la comptine illustrée avec les gestes associés.</w:t>
              <w:br/>
              <w:t>Expliquer : « Pour faire f, on pose les dents sur la lèvre et on souffle. Pour v, pareil, mais on sent la gorge vibrer. »</w:t>
              <w:br/>
              <w:t>Poser la main sur la gorge pour démontrer la vibration de v.</w:t>
              <w:br/>
              <w:t>Prévoir l'utilisation de la comptine comme rituel d'accueil ou de regroupement.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3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25 min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Reconnaître f et v - jeu de la boîte mystère</w:t>
              <w:br/>
              <w:t>discrimination auditive, geste phonologique, vibration, boîte mystère, images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Entraîner la discrimination auditive fine de f et v à travers un jeu de reconnaissance en petit groupe.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Tissage - Durée estimée : 5 min</w:t>
              <w:br/>
              <w:br/>
              <w:t>Reprendre la comptine apprise en séance 2 avec les gestes.</w:t>
              <w:br/>
              <w:t>Rappel : « On travaille les sons f et v. Aujourd'hui on va jouer à les reconnaître dans des mots. »</w:t>
              <w:br/>
              <w:t>Rappeler le geste de la vibration (main sur gorge).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Entraînement - Durée estimée : 15 min</w:t>
              <w:br/>
              <w:br/>
              <w:t>Présenter la « boîte mystère » : une boîte contenant des images face cachée.</w:t>
              <w:br/>
              <w:t>Un élève tire une image, la regarde sans la montrer, puis dit le mot à voix haute.</w:t>
              <w:br/>
              <w:t>Les autres lèvent la main selon ce qu'ils entendent :</w:t>
              <w:br/>
              <w:t>main ouverte (doigts écartés vers le bas) pour f, deux doigts en V pour v.</w:t>
              <w:br/>
              <w:t>Valider collectivement en retournant l'image.</w:t>
              <w:br/>
              <w:t>Faire jouer chaque élève au moins une fois.</w:t>
              <w:br/>
              <w:br/>
              <w:t>Simplification : c'est l'enseignant qui dit le mot, l'élève lève juste la main.</w:t>
              <w:br/>
              <w:t>Complexification : l'élève doit dire une courte phrase avec le mot tiré avant que les autres votent.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Bilan - Durée estimée : 5 min</w:t>
              <w:br/>
              <w:br/>
              <w:t>Retour collectif : quels mots ont posé problème ?</w:t>
              <w:br/>
              <w:t>Rappeler le geste : « Pour vérifier si c'est v, je pose la main sur la gorge. Si ça vibre, c'est v. »</w:t>
              <w:br/>
              <w:t>Faire tester collectivement quelques mots (vache, fête, vélo, forêt).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4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30 min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Paires minimales f/v - jeu du facteur</w:t>
              <w:br/>
              <w:t>paires minimales, feu/veux, fond/vont, boîtes aux lettres, enveloppes, images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Distinguer des mots ne différant que par f ou v, en production et en réception, via un jeu de tri.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Tissage - Durée estimée : 5 min</w:t>
              <w:br/>
              <w:br/>
              <w:t>Rappel rapide de la comptine + geste de vibration.</w:t>
              <w:br/>
              <w:t>Nommer quelques paires ensemble : feu/veux, fond/vont, fache/vache...</w:t>
              <w:br/>
              <w:t>Annoncer : « Aujourd'hui on joue au facteur avec des mots qui se ressemblent. »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Recherche - Durée estimée : 20 min</w:t>
              <w:br/>
              <w:br/>
              <w:t>Présenter 4 boîtes aux lettres étiquetées avec une image chacune : feu, veux, fond, vont.</w:t>
              <w:br/>
              <w:t>Distribuer une enveloppe avec une image à chaque élève.</w:t>
              <w:br/>
              <w:t>L'élève dit le mot à voix haute (sans montrer l'image).</w:t>
              <w:br/>
              <w:t>Un camarade désigne la boîte dans laquelle poster l'enveloppe.</w:t>
              <w:br/>
              <w:t>Le groupe valide ensemble.</w:t>
              <w:br/>
              <w:t>À la fin, ouvrir chaque boîte et vérifier que les images correspondent bien à l'étiquette.</w:t>
              <w:br/>
              <w:br/>
              <w:t>Simplification : réduire à 2 boîtes seulement (feu/veux).</w:t>
              <w:br/>
              <w:t>Complexification : ajouter des mots distracteurs sans f ni v pour augmenter la vigilance.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Bilan - Durée estimée : 5 min</w:t>
              <w:br/>
              <w:br/>
              <w:t>Correction collective.</w:t>
              <w:br/>
              <w:t>En cas d'erreur : dire les deux mots côte à côte en exagérant légèrement, main sur gorge.</w:t>
              <w:br/>
              <w:t>Afficher un mémo illustré : « f = dents + souffle / v = dents + vibration ».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5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30 min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Corriger Filou la marionnette - production de f et v</w:t>
              <w:br/>
              <w:t>marionnette, mots déformés, correction, articulation, production orale, Filou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Produire correctement f et v en détectant et corrigeant des mots intentionnellement déformés.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Tissage - Durée estimée : 5 min</w:t>
              <w:br/>
              <w:br/>
              <w:t>Reprendre la comptine.</w:t>
              <w:br/>
              <w:t>Rappel du mémo f/v affiché depuis la séance 4.</w:t>
              <w:br/>
              <w:t>Présenter une marionnette : « Voilà Filou. Il parle, mais il se trompe parfois. On va l'aider. »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Entraînement - Durée estimée : 20 min</w:t>
              <w:br/>
              <w:br/>
              <w:t>La marionnette dit des mots en confondant f et v :</w:t>
              <w:br/>
              <w:t>« le felo » pour vélo, « une fache » pour vache, « le foret » pour volet, « une vourchette » pour fourchette...</w:t>
              <w:br/>
              <w:t>Les élèves corrigent en articulant bien.</w:t>
              <w:br/>
              <w:t>L'enseignant reprend chaque correction lentement et demande de répéter.</w:t>
              <w:br/>
              <w:t>À mi-parcours, inverser : les élèves prennent le rôle de Filou et déforment un mot pour un camarade.</w:t>
              <w:br/>
              <w:br/>
              <w:t>Simplification : ne travailler qu'avec des mots très fréquents (vélo, vache, verre, forêt, feu).</w:t>
              <w:br/>
              <w:t>Complexification : l'élève invente lui-même un mot déformé à soumettre au groupe.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Bilan - Durée estimée : 5 min</w:t>
              <w:br/>
              <w:br/>
              <w:t>Bilan oral : « Qu'est-ce qui nous aide à ne pas confondre f et v ? »</w:t>
              <w:br/>
              <w:t>Rappel collectif : geste de vibration, mémo affiché, position des dents et des lèvres.</w:t>
              <w:br/>
              <w:t>Valoriser les élèves qui ont bien articulé et ceux qui ont progressé.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6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25 min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Virelangues f/v et évaluation orale</w:t>
              <w:br/>
              <w:t>virelangues, évaluation orale, réinvestissement, articulation f/v, mémo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Réinvestir la distinction f/v dans des virelangues et évaluer la production orale de chaque élève.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Tissage - Durée estimée : 5 min</w:t>
              <w:br/>
              <w:br/>
              <w:t>Reprendre la comptine + geste de vibration une dernière fois.</w:t>
              <w:br/>
              <w:t>Annoncer : « On va maintenant essayer des phrases difficiles avec f et v. C'est ce qu'on appelle un virelangue. »</w:t>
              <w:br/>
              <w:t>Demander aux élèves ce que signifie « virelangue ».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Entraînement + évaluation - Durée estimée : 15 min</w:t>
              <w:br/>
              <w:br/>
              <w:t>Dire le virelangue lentement : « Fanette fait de la fumée, Viviane voit de la vapeur. »</w:t>
              <w:br/>
              <w:t>Répéter mot par mot, puis par groupe de mots, puis en accélérant progressivement.</w:t>
              <w:br/>
              <w:t>Demander à chaque élève de le dire seul au moins une fois (permet l'évaluation orale individuelle).</w:t>
              <w:br/>
              <w:t>Observer et noter discrètement la maîtrise de f/v pour chaque élève (grille d'observation simple).</w:t>
              <w:br/>
              <w:br/>
              <w:t>Simplification : ne travailler qu'un segment de 3-4 mots (ex. : « Fanette fait de la fumée »).</w:t>
              <w:br/>
              <w:t>Complexification : proposer un second virelangue : « Fifi la fée vole vers la forêt verte. »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Bilan - Durée estimée : 5 min</w:t>
              <w:br/>
              <w:br/>
              <w:t>Rappel synthétique de ce qui a été appris tout au long de la séquence.</w:t>
              <w:br/>
              <w:t>Valoriser les progrès observés.</w:t>
              <w:br/>
              <w:t>Afficher la comptine et le mémo f/v comme référents durables dans la classe.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bidi w:val="0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sz w:val="28"/>
          <w:szCs w:val="28"/>
        </w:rPr>
        <w:t>©</w:t>
      </w:r>
      <w:r>
        <w:rPr>
          <w:sz w:val="24"/>
          <w:szCs w:val="24"/>
        </w:rPr>
        <w:t xml:space="preserve"> Paternité - Reproduction sur internet interdite &amp; Utilisation non commerciale.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3212465</wp:posOffset>
            </wp:positionH>
            <wp:positionV relativeFrom="paragraph">
              <wp:posOffset>158115</wp:posOffset>
            </wp:positionV>
            <wp:extent cx="3505200" cy="58483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Ce document a été téléchargé sur le site </w:t>
      </w:r>
      <w:hyperlink r:id="rId7">
        <w:r>
          <w:rPr>
            <w:rStyle w:val="Hyperlink"/>
            <w:b/>
            <w:bCs/>
            <w:sz w:val="24"/>
            <w:szCs w:val="24"/>
          </w:rPr>
          <w:t>Bureau des Profs</w:t>
        </w:r>
      </w:hyperlink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/>
      </w:pPr>
      <w:r>
        <w:rPr>
          <w:color w:val="auto"/>
          <w:sz w:val="24"/>
          <w:szCs w:val="24"/>
        </w:rPr>
        <w:t xml:space="preserve">Si cette ressource vous </w:t>
      </w:r>
      <w:r>
        <w:rPr>
          <w:b/>
          <w:bCs/>
          <w:color w:val="auto"/>
          <w:sz w:val="24"/>
          <w:szCs w:val="24"/>
        </w:rPr>
        <w:t>a fait gagner du temps</w:t>
      </w:r>
      <w:r>
        <w:rPr>
          <w:color w:val="auto"/>
          <w:sz w:val="24"/>
          <w:szCs w:val="24"/>
        </w:rPr>
        <w:t xml:space="preserve">, faites en gagner à vos collègues en partageant vous aussi votre travail directement par mail à </w:t>
      </w:r>
      <w:hyperlink r:id="rId8">
        <w:r>
          <w:rPr>
            <w:rStyle w:val="Hyperlink"/>
            <w:color w:val="auto"/>
            <w:sz w:val="24"/>
            <w:szCs w:val="24"/>
          </w:rPr>
          <w:t>partageons-BDP@outlook.fr</w:t>
        </w:r>
      </w:hyperlink>
      <w:r>
        <w:rPr>
          <w:color w:val="auto"/>
          <w:sz w:val="24"/>
          <w:szCs w:val="24"/>
        </w:rPr>
        <w:t xml:space="preserve"> ou sur le site.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© bureaudesprofs.com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Aucune reproduction, même partielle, autres que celles prévues à l'article L 122-5 du code de la propriété intellectuelle, ne peut être faite sans l'autorisation expresse de l'auteur. Impression autorisée pour une utilisation dans le cadre scolaire uniquement. Le document est mis à disposition pour un usage non commercial. Redistribution en ligne interdite. Partage partiel avec redirection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vers le site et citation de la source. Conditions d’utilisation applicables : </w:t>
      </w:r>
      <w:hyperlink r:id="rId9">
        <w:r>
          <w:rPr>
            <w:rStyle w:val="Hyperlink"/>
            <w:sz w:val="24"/>
            <w:szCs w:val="24"/>
          </w:rPr>
          <w:t>https://bureaudesprofs.com/conditions-utilisation</w:t>
        </w:r>
      </w:hyperlink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10"/>
      <w:headerReference w:type="default" r:id="rId11"/>
      <w:headerReference w:type="first" r:id="rId12"/>
      <w:footerReference w:type="even" r:id="rId13"/>
      <w:footerReference w:type="default" r:id="rId14"/>
      <w:footerReference w:type="first" r:id="rId15"/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1"/>
    <w:family w:val="swiss"/>
    <w:pitch w:val="default"/>
  </w:font>
  <w:font w:name="Aria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Mono">
    <w:altName w:val="Courier New"/>
    <w:charset w:val="01"/>
    <w:family w:val="swiss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NSimSun" w:cs="Lucida Sans"/>
      <w:color w:val="auto"/>
      <w:kern w:val="2"/>
      <w:sz w:val="24"/>
      <w:szCs w:val="24"/>
      <w:lang w:val="fr-FR" w:eastAsia="zh-CN" w:bidi="hi-IN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Textesource">
    <w:name w:val="Texte source"/>
    <w:qFormat/>
    <w:rPr>
      <w:rFonts w:ascii="Liberation Mono" w:hAnsi="Liberation Mono" w:eastAsia="NSimSun" w:cs="Liberation Mono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En-tteetpieddepage"/>
    <w:pPr>
      <w:suppressLineNumbers/>
    </w:pPr>
    <w:rPr>
      <w:sz w:val="20"/>
    </w:rPr>
  </w:style>
  <w:style w:type="paragraph" w:styleId="Footer">
    <w:name w:val="Footer"/>
    <w:basedOn w:val="En-tteetpieddepage"/>
    <w:pPr>
      <w:suppressLineNumbers/>
    </w:pPr>
    <w:rPr>
      <w:sz w:val="20"/>
    </w:rPr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bureaudesprofs.com/category/ressources" TargetMode="External"/><Relationship Id="rId4" Type="http://schemas.openxmlformats.org/officeDocument/2006/relationships/hyperlink" Target="https://bureaudesprofs.com/category/ressources" TargetMode="External"/><Relationship Id="rId5" Type="http://schemas.openxmlformats.org/officeDocument/2006/relationships/hyperlink" Target="https://bureaudesprofs.com/" TargetMode="External"/><Relationship Id="rId6" Type="http://schemas.openxmlformats.org/officeDocument/2006/relationships/image" Target="media/image2.png"/><Relationship Id="rId7" Type="http://schemas.openxmlformats.org/officeDocument/2006/relationships/hyperlink" Target="https://bureaudesprofs.com/" TargetMode="External"/><Relationship Id="rId8" Type="http://schemas.openxmlformats.org/officeDocument/2006/relationships/hyperlink" Target="mailto:partageons-BDP@outlook.fr" TargetMode="External"/><Relationship Id="rId9" Type="http://schemas.openxmlformats.org/officeDocument/2006/relationships/hyperlink" Target="https://bureaudesprofs.com/conditions-utilisation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template-arial</Template>
  <TotalTime>176</TotalTime>
  <Application>LibreOffice/7.6.4.1$Windows_X86_64 LibreOffice_project/e19e193f88cd6c0525a17fb7a176ed8e6a3e2aa1</Application>
  <AppVersion>15.0000</AppVersion>
  <Pages>9</Pages>
  <Words>1747</Words>
  <Characters>8718</Characters>
  <CharactersWithSpaces>10493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2025-12-31T16:09:01Z</dcterms:created>
  <dc:creator/>
  <dc:description/>
  <dc:language>fr-FR</dc:language>
  <cp:lastModifiedBy/>
  <cp:lastPrinted>2026-02-19T20:00:27Z</cp:lastPrinted>
  <dcterms:modified xsi:type="dcterms:W3CDTF">2026-03-19T19:05:36Z</dcterms:modified>
  <cp:revision>125</cp:revision>
  <dc:subject/>
  <dc:title>template-arial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